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38A" w:rsidRPr="00F113B8" w:rsidRDefault="00A7638A" w:rsidP="00A7638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  <w:r w:rsidRPr="00F113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A7638A" w:rsidRPr="00DF5205" w:rsidRDefault="00A7638A" w:rsidP="00A7638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F5205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F7639FB" wp14:editId="759B530F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638A" w:rsidRPr="00DF5205" w:rsidRDefault="00A7638A" w:rsidP="00A7638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F52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A7638A" w:rsidRPr="00DF5205" w:rsidRDefault="00A7638A" w:rsidP="00A7638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F5205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ТРИЦЯТЬ ДРУГА  </w:t>
      </w:r>
      <w:r w:rsidRPr="00DF5205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A7638A" w:rsidRPr="00DF5205" w:rsidRDefault="00A7638A" w:rsidP="00A7638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F5205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A7638A" w:rsidRPr="00DF5205" w:rsidRDefault="00A7638A" w:rsidP="00A7638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F52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A7638A" w:rsidRPr="00DF5205" w:rsidRDefault="00A7638A" w:rsidP="00A763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7638A" w:rsidRPr="00DF5205" w:rsidRDefault="00A7638A" w:rsidP="00A763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F52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___.___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F52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DF52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№ _____-32- </w:t>
      </w:r>
      <w:r w:rsidRPr="00DF520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DF52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A7638A" w:rsidRPr="0090362C" w:rsidRDefault="00A7638A" w:rsidP="00A7638A">
      <w:pPr>
        <w:pStyle w:val="a3"/>
        <w:rPr>
          <w:rFonts w:ascii="Times New Roman" w:hAnsi="Times New Roman"/>
          <w:b/>
          <w:sz w:val="16"/>
          <w:szCs w:val="16"/>
          <w:lang w:val="uk-UA"/>
        </w:rPr>
      </w:pPr>
    </w:p>
    <w:p w:rsidR="00A7638A" w:rsidRDefault="00A7638A" w:rsidP="00A7638A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A7638A" w:rsidRPr="00DF5205" w:rsidRDefault="00A7638A" w:rsidP="00A7638A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F5205">
        <w:rPr>
          <w:rFonts w:ascii="Times New Roman" w:hAnsi="Times New Roman"/>
          <w:b/>
          <w:sz w:val="28"/>
          <w:szCs w:val="28"/>
          <w:lang w:val="uk-UA"/>
        </w:rPr>
        <w:t xml:space="preserve">Про передачу </w:t>
      </w:r>
      <w:r w:rsidRPr="00DF5205">
        <w:rPr>
          <w:rFonts w:ascii="Times New Roman" w:hAnsi="Times New Roman"/>
          <w:b/>
          <w:color w:val="000000"/>
          <w:sz w:val="28"/>
          <w:szCs w:val="28"/>
          <w:lang w:val="uk-UA"/>
        </w:rPr>
        <w:t>в постійне користування</w:t>
      </w:r>
    </w:p>
    <w:p w:rsidR="00A7638A" w:rsidRPr="00DF5205" w:rsidRDefault="00A7638A" w:rsidP="00A7638A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F5205">
        <w:rPr>
          <w:rFonts w:ascii="Times New Roman" w:hAnsi="Times New Roman"/>
          <w:b/>
          <w:sz w:val="28"/>
          <w:szCs w:val="28"/>
          <w:lang w:val="uk-UA"/>
        </w:rPr>
        <w:t xml:space="preserve">земельної ділянки к. н. </w:t>
      </w:r>
      <w:r w:rsidR="00DD1216">
        <w:rPr>
          <w:rFonts w:ascii="Times New Roman" w:hAnsi="Times New Roman"/>
          <w:b/>
          <w:color w:val="000000"/>
          <w:sz w:val="28"/>
          <w:szCs w:val="28"/>
          <w:lang w:val="uk-UA"/>
        </w:rPr>
        <w:t>3221887504:06:193:6030</w:t>
      </w:r>
    </w:p>
    <w:p w:rsidR="00A7638A" w:rsidRPr="00DF5205" w:rsidRDefault="00A7638A" w:rsidP="00A7638A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DF5205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по вул. </w:t>
      </w:r>
      <w:r w:rsidR="00DD1216">
        <w:rPr>
          <w:rFonts w:ascii="Times New Roman" w:hAnsi="Times New Roman"/>
          <w:b/>
          <w:color w:val="000000"/>
          <w:sz w:val="28"/>
          <w:szCs w:val="28"/>
          <w:lang w:val="uk-UA"/>
        </w:rPr>
        <w:t>Гагаріна,10-А</w:t>
      </w:r>
      <w:r w:rsidRPr="00DF5205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, село </w:t>
      </w:r>
      <w:proofErr w:type="spellStart"/>
      <w:r w:rsidR="00DD1216">
        <w:rPr>
          <w:rFonts w:ascii="Times New Roman" w:hAnsi="Times New Roman"/>
          <w:b/>
          <w:color w:val="000000"/>
          <w:sz w:val="28"/>
          <w:szCs w:val="28"/>
          <w:lang w:val="uk-UA"/>
        </w:rPr>
        <w:t>Раківка</w:t>
      </w:r>
      <w:proofErr w:type="spellEnd"/>
    </w:p>
    <w:p w:rsidR="00A7638A" w:rsidRPr="00DF5205" w:rsidRDefault="00A7638A" w:rsidP="00A7638A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DF5205">
        <w:rPr>
          <w:rFonts w:ascii="Times New Roman" w:hAnsi="Times New Roman"/>
          <w:b/>
          <w:sz w:val="28"/>
          <w:szCs w:val="28"/>
          <w:lang w:val="uk-UA"/>
        </w:rPr>
        <w:t xml:space="preserve">відділу культури,національностей та релігій </w:t>
      </w:r>
    </w:p>
    <w:p w:rsidR="00A7638A" w:rsidRPr="00DF5205" w:rsidRDefault="00A7638A" w:rsidP="00A7638A">
      <w:pPr>
        <w:spacing w:after="0" w:line="240" w:lineRule="auto"/>
        <w:jc w:val="both"/>
        <w:rPr>
          <w:b/>
          <w:color w:val="000000"/>
          <w:sz w:val="28"/>
          <w:szCs w:val="28"/>
          <w:lang w:val="uk-UA"/>
        </w:rPr>
      </w:pPr>
      <w:proofErr w:type="spellStart"/>
      <w:r w:rsidRPr="00DF5205">
        <w:rPr>
          <w:rFonts w:ascii="Times New Roman" w:hAnsi="Times New Roman"/>
          <w:b/>
          <w:sz w:val="28"/>
          <w:szCs w:val="28"/>
          <w:lang w:val="uk-UA"/>
        </w:rPr>
        <w:t>Бучанської</w:t>
      </w:r>
      <w:proofErr w:type="spellEnd"/>
      <w:r w:rsidRPr="00DF5205"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</w:p>
    <w:p w:rsidR="00A7638A" w:rsidRPr="00DF5205" w:rsidRDefault="00A7638A" w:rsidP="00A7638A">
      <w:pPr>
        <w:pStyle w:val="a3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7638A" w:rsidRPr="00DF5205" w:rsidRDefault="00A7638A" w:rsidP="00A7638A">
      <w:pPr>
        <w:pStyle w:val="a3"/>
        <w:ind w:firstLine="708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DF5205">
        <w:rPr>
          <w:rFonts w:ascii="Times New Roman" w:hAnsi="Times New Roman"/>
          <w:sz w:val="28"/>
          <w:szCs w:val="28"/>
          <w:lang w:val="uk-UA"/>
        </w:rPr>
        <w:t xml:space="preserve">Розглянувши лист відділу культури, національностей та релігій </w:t>
      </w:r>
      <w:proofErr w:type="spellStart"/>
      <w:r w:rsidRPr="00DF5205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Pr="00DF5205">
        <w:rPr>
          <w:rFonts w:ascii="Times New Roman" w:hAnsi="Times New Roman"/>
          <w:sz w:val="28"/>
          <w:szCs w:val="28"/>
          <w:lang w:val="uk-UA"/>
        </w:rPr>
        <w:t xml:space="preserve"> міської ради про передачу в постійне користування земельної ділянки площею </w:t>
      </w:r>
      <w:r w:rsidR="00DD1216">
        <w:rPr>
          <w:rFonts w:ascii="Times New Roman" w:hAnsi="Times New Roman"/>
          <w:sz w:val="28"/>
          <w:szCs w:val="28"/>
          <w:lang w:val="uk-UA"/>
        </w:rPr>
        <w:t>0,0966</w:t>
      </w:r>
      <w:r>
        <w:rPr>
          <w:rFonts w:ascii="Times New Roman" w:hAnsi="Times New Roman"/>
          <w:sz w:val="28"/>
          <w:szCs w:val="28"/>
          <w:lang w:val="uk-UA"/>
        </w:rPr>
        <w:t>га</w:t>
      </w:r>
      <w:r w:rsidRPr="00DF5205">
        <w:rPr>
          <w:rFonts w:ascii="Times New Roman" w:hAnsi="Times New Roman"/>
          <w:sz w:val="28"/>
          <w:szCs w:val="28"/>
          <w:lang w:val="uk-UA"/>
        </w:rPr>
        <w:t xml:space="preserve">, кадастровий номер </w:t>
      </w:r>
      <w:r w:rsidR="00DD1216">
        <w:rPr>
          <w:rFonts w:ascii="Times New Roman" w:hAnsi="Times New Roman"/>
          <w:color w:val="000000"/>
          <w:sz w:val="28"/>
          <w:szCs w:val="28"/>
          <w:lang w:val="uk-UA"/>
        </w:rPr>
        <w:t>3221887504:06:193:6030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, що розташ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ована по вул. </w:t>
      </w:r>
      <w:r w:rsidR="00DD1216">
        <w:rPr>
          <w:rFonts w:ascii="Times New Roman" w:hAnsi="Times New Roman"/>
          <w:color w:val="000000"/>
          <w:sz w:val="28"/>
          <w:szCs w:val="28"/>
          <w:lang w:val="uk-UA"/>
        </w:rPr>
        <w:t>Гагаріна,10-А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в селі </w:t>
      </w:r>
      <w:proofErr w:type="spellStart"/>
      <w:r w:rsidR="00DD1216">
        <w:rPr>
          <w:rFonts w:ascii="Times New Roman" w:hAnsi="Times New Roman"/>
          <w:color w:val="000000"/>
          <w:sz w:val="28"/>
          <w:szCs w:val="28"/>
          <w:lang w:val="uk-UA"/>
        </w:rPr>
        <w:t>Раківка</w:t>
      </w:r>
      <w:proofErr w:type="spellEnd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, цільовим призначенням: для будівництва та обслуговування будівель закладів культурно-просвітницького обслуговування, враховуючи витяг з Державного реєстру речових прав на нерухоме майно про реєстрацію права власності,  комунальної  власності, </w:t>
      </w:r>
      <w:r w:rsidRPr="00DF5205">
        <w:rPr>
          <w:rFonts w:ascii="Times New Roman" w:eastAsia="Calibri" w:hAnsi="Times New Roman"/>
          <w:sz w:val="28"/>
          <w:szCs w:val="28"/>
          <w:lang w:val="uk-UA" w:eastAsia="en-US"/>
        </w:rPr>
        <w:t xml:space="preserve">керуючись ст. ст. 12, 92 Земельного кодексу України, </w:t>
      </w:r>
      <w:r w:rsidRPr="00DF5205">
        <w:rPr>
          <w:rFonts w:ascii="Times New Roman" w:hAnsi="Times New Roman"/>
          <w:sz w:val="28"/>
          <w:szCs w:val="28"/>
          <w:lang w:val="uk-UA"/>
        </w:rPr>
        <w:t>п. 34 ч. 1 ст. 26 Закону України «Про місцеве самоврядування в Україні»</w:t>
      </w:r>
      <w:r w:rsidRPr="00DF5205">
        <w:rPr>
          <w:rFonts w:ascii="Times New Roman" w:eastAsia="Calibri" w:hAnsi="Times New Roman"/>
          <w:sz w:val="28"/>
          <w:szCs w:val="28"/>
          <w:lang w:val="uk-UA" w:eastAsia="en-US"/>
        </w:rPr>
        <w:t>, міська рада</w:t>
      </w:r>
    </w:p>
    <w:p w:rsidR="00A7638A" w:rsidRPr="00DF5205" w:rsidRDefault="00A7638A" w:rsidP="00A7638A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DF5205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A7638A" w:rsidRPr="00DF5205" w:rsidRDefault="00A7638A" w:rsidP="00A7638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F5205">
        <w:rPr>
          <w:rFonts w:ascii="Times New Roman" w:hAnsi="Times New Roman"/>
          <w:sz w:val="28"/>
          <w:szCs w:val="28"/>
          <w:lang w:val="uk-UA"/>
        </w:rPr>
        <w:t>Передати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в постійне користування</w:t>
      </w:r>
      <w:r w:rsidRPr="00DF5205">
        <w:rPr>
          <w:rFonts w:ascii="Times New Roman" w:hAnsi="Times New Roman"/>
          <w:sz w:val="28"/>
          <w:szCs w:val="28"/>
          <w:lang w:val="uk-UA"/>
        </w:rPr>
        <w:t xml:space="preserve"> відділу культури, національностей та релігій </w:t>
      </w:r>
      <w:proofErr w:type="spellStart"/>
      <w:r w:rsidRPr="00DF5205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Pr="00DF5205">
        <w:rPr>
          <w:rFonts w:ascii="Times New Roman" w:hAnsi="Times New Roman"/>
          <w:sz w:val="28"/>
          <w:szCs w:val="28"/>
          <w:lang w:val="uk-UA"/>
        </w:rPr>
        <w:t xml:space="preserve"> міської ради (код ЄДРПОУ 26473919)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земельну ділянку </w:t>
      </w:r>
      <w:r w:rsidRPr="00DF5205">
        <w:rPr>
          <w:rFonts w:ascii="Times New Roman" w:hAnsi="Times New Roman"/>
          <w:sz w:val="28"/>
          <w:szCs w:val="28"/>
          <w:lang w:val="uk-UA"/>
        </w:rPr>
        <w:t xml:space="preserve">кадастровий номер </w:t>
      </w:r>
      <w:r w:rsidR="00DD1216">
        <w:rPr>
          <w:rFonts w:ascii="Times New Roman" w:hAnsi="Times New Roman"/>
          <w:color w:val="000000"/>
          <w:sz w:val="28"/>
          <w:szCs w:val="28"/>
          <w:lang w:val="uk-UA"/>
        </w:rPr>
        <w:t>3221887504:06:193:6030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, площа</w:t>
      </w:r>
      <w:r w:rsidR="00DD1216">
        <w:rPr>
          <w:rFonts w:ascii="Times New Roman" w:hAnsi="Times New Roman"/>
          <w:color w:val="000000"/>
          <w:sz w:val="28"/>
          <w:szCs w:val="28"/>
          <w:lang w:val="uk-UA"/>
        </w:rPr>
        <w:t xml:space="preserve"> 0,0966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га, що розташована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по вул. </w:t>
      </w:r>
      <w:r w:rsidR="00DD1216">
        <w:rPr>
          <w:rFonts w:ascii="Times New Roman" w:hAnsi="Times New Roman"/>
          <w:color w:val="000000"/>
          <w:sz w:val="28"/>
          <w:szCs w:val="28"/>
          <w:lang w:val="uk-UA"/>
        </w:rPr>
        <w:t>Гагаріна,10-А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, в селі </w:t>
      </w:r>
      <w:proofErr w:type="spellStart"/>
      <w:r w:rsidR="00DD1216">
        <w:rPr>
          <w:rFonts w:ascii="Times New Roman" w:hAnsi="Times New Roman"/>
          <w:color w:val="000000"/>
          <w:sz w:val="28"/>
          <w:szCs w:val="28"/>
          <w:lang w:val="uk-UA"/>
        </w:rPr>
        <w:t>Раківка</w:t>
      </w:r>
      <w:proofErr w:type="spellEnd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Синяківського</w:t>
      </w:r>
      <w:proofErr w:type="spellEnd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старостинського</w:t>
      </w:r>
      <w:proofErr w:type="spellEnd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округу </w:t>
      </w:r>
      <w:proofErr w:type="spellStart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Бучанської</w:t>
      </w:r>
      <w:proofErr w:type="spellEnd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міської територіальної громади, </w:t>
      </w:r>
      <w:r w:rsidRPr="00DF5205">
        <w:rPr>
          <w:rFonts w:ascii="Times New Roman" w:hAnsi="Times New Roman"/>
          <w:sz w:val="28"/>
          <w:szCs w:val="28"/>
          <w:lang w:val="uk-UA"/>
        </w:rPr>
        <w:t>цільове призначення (код КВЦПЗ 03.05)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- для будівництва та обслуговування будівель закладів культурно-просвітницького обслуговування, </w:t>
      </w:r>
      <w:r w:rsidRPr="00DF5205">
        <w:rPr>
          <w:rFonts w:ascii="Times New Roman" w:hAnsi="Times New Roman"/>
          <w:sz w:val="28"/>
          <w:szCs w:val="28"/>
          <w:lang w:val="uk-UA"/>
        </w:rPr>
        <w:t>категорія земель – землі житлової та громадської забудови.</w:t>
      </w:r>
    </w:p>
    <w:p w:rsidR="00A7638A" w:rsidRPr="00DF5205" w:rsidRDefault="00A7638A" w:rsidP="00A7638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F5205">
        <w:rPr>
          <w:rFonts w:ascii="Times New Roman" w:hAnsi="Times New Roman"/>
          <w:sz w:val="28"/>
          <w:szCs w:val="28"/>
          <w:lang w:val="uk-UA"/>
        </w:rPr>
        <w:t>Зареєструвати право постійного користування відповідно до Закону України «Про реєстрацію речового права на нерухоме майно та їх обтяження».</w:t>
      </w:r>
    </w:p>
    <w:p w:rsidR="00A7638A" w:rsidRPr="00DF5205" w:rsidRDefault="00A7638A" w:rsidP="00A7638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F5205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постійну комісію ради з питань регулювання земельних відносин, екології та природокористування.</w:t>
      </w:r>
    </w:p>
    <w:p w:rsidR="00A7638A" w:rsidRPr="00DF5205" w:rsidRDefault="00A7638A" w:rsidP="00A7638A">
      <w:pPr>
        <w:pStyle w:val="a3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7638A" w:rsidRPr="007E5BBF" w:rsidRDefault="00A7638A" w:rsidP="00A7638A">
      <w:pPr>
        <w:pStyle w:val="a3"/>
        <w:ind w:left="72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A7638A" w:rsidRPr="007E5BBF" w:rsidRDefault="00A7638A" w:rsidP="00A7638A">
      <w:pPr>
        <w:pStyle w:val="a3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A7638A" w:rsidRDefault="00A7638A" w:rsidP="00A7638A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044E5A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Pr="00044E5A">
        <w:rPr>
          <w:rFonts w:ascii="Times New Roman" w:hAnsi="Times New Roman"/>
          <w:b/>
          <w:sz w:val="28"/>
          <w:szCs w:val="28"/>
          <w:lang w:val="uk-UA"/>
        </w:rPr>
        <w:tab/>
      </w:r>
      <w:r w:rsidRPr="00044E5A">
        <w:rPr>
          <w:rFonts w:ascii="Times New Roman" w:hAnsi="Times New Roman"/>
          <w:b/>
          <w:sz w:val="28"/>
          <w:szCs w:val="28"/>
          <w:lang w:val="uk-UA"/>
        </w:rPr>
        <w:tab/>
      </w:r>
      <w:r w:rsidRPr="00044E5A">
        <w:rPr>
          <w:rFonts w:ascii="Times New Roman" w:hAnsi="Times New Roman"/>
          <w:b/>
          <w:sz w:val="28"/>
          <w:szCs w:val="28"/>
          <w:lang w:val="uk-UA"/>
        </w:rPr>
        <w:tab/>
      </w:r>
      <w:r w:rsidRPr="00044E5A">
        <w:rPr>
          <w:rFonts w:ascii="Times New Roman" w:hAnsi="Times New Roman"/>
          <w:b/>
          <w:sz w:val="28"/>
          <w:szCs w:val="28"/>
          <w:lang w:val="uk-UA"/>
        </w:rPr>
        <w:tab/>
      </w:r>
      <w:r w:rsidRPr="00044E5A">
        <w:rPr>
          <w:rFonts w:ascii="Times New Roman" w:hAnsi="Times New Roman"/>
          <w:b/>
          <w:sz w:val="28"/>
          <w:szCs w:val="28"/>
          <w:lang w:val="uk-UA"/>
        </w:rPr>
        <w:tab/>
      </w:r>
      <w:r w:rsidRPr="00044E5A">
        <w:rPr>
          <w:rFonts w:ascii="Times New Roman" w:hAnsi="Times New Roman"/>
          <w:b/>
          <w:sz w:val="28"/>
          <w:szCs w:val="28"/>
          <w:lang w:val="uk-UA"/>
        </w:rPr>
        <w:tab/>
      </w:r>
      <w:r w:rsidRPr="00044E5A">
        <w:rPr>
          <w:rFonts w:ascii="Times New Roman" w:hAnsi="Times New Roman"/>
          <w:b/>
          <w:sz w:val="28"/>
          <w:szCs w:val="28"/>
          <w:lang w:val="uk-UA"/>
        </w:rPr>
        <w:tab/>
        <w:t>Анатолій ФЕДОРУК</w:t>
      </w:r>
    </w:p>
    <w:p w:rsidR="00A7638A" w:rsidRDefault="00A7638A" w:rsidP="00A7638A"/>
    <w:p w:rsidR="008918E1" w:rsidRDefault="008918E1"/>
    <w:sectPr w:rsidR="008918E1" w:rsidSect="0086209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F4BC5"/>
    <w:multiLevelType w:val="hybridMultilevel"/>
    <w:tmpl w:val="8D322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62D"/>
    <w:rsid w:val="004C6E70"/>
    <w:rsid w:val="007C762D"/>
    <w:rsid w:val="008918E1"/>
    <w:rsid w:val="00A7638A"/>
    <w:rsid w:val="00DD1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638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76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63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638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76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63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Zem_Otdel</dc:creator>
  <cp:lastModifiedBy>Zem_Otdel</cp:lastModifiedBy>
  <cp:revision>4</cp:revision>
  <cp:lastPrinted>2022-08-04T07:11:00Z</cp:lastPrinted>
  <dcterms:created xsi:type="dcterms:W3CDTF">2022-08-03T13:56:00Z</dcterms:created>
  <dcterms:modified xsi:type="dcterms:W3CDTF">2022-08-04T07:12:00Z</dcterms:modified>
</cp:coreProperties>
</file>